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0FF7F" w14:textId="3FA6A27E" w:rsidR="008922A5" w:rsidRPr="00524591" w:rsidRDefault="008922A5" w:rsidP="00B64D33">
      <w:pPr>
        <w:spacing w:after="120"/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</w:pPr>
      <w:r w:rsidRPr="00524591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How lifestyle the</w:t>
      </w:r>
      <w:r w:rsidR="00B64D33" w:rsidRPr="00524591">
        <w:rPr>
          <w:rFonts w:asciiTheme="majorHAnsi" w:eastAsia="Times New Roman" w:hAnsiTheme="majorHAnsi" w:cs="Arial"/>
          <w:color w:val="222222"/>
          <w:sz w:val="28"/>
          <w:szCs w:val="28"/>
          <w:shd w:val="clear" w:color="auto" w:fill="FFFFFF"/>
        </w:rPr>
        <w:t>rapies can help cancer survivors</w:t>
      </w:r>
    </w:p>
    <w:p w14:paraId="3E230114" w14:textId="77777777" w:rsidR="00524591" w:rsidRDefault="00524591" w:rsidP="00B64D33">
      <w:pPr>
        <w:spacing w:after="120"/>
        <w:rPr>
          <w:rFonts w:eastAsia="Times New Roman" w:cs="Times New Roman"/>
        </w:rPr>
      </w:pPr>
    </w:p>
    <w:p w14:paraId="4F86A2F6" w14:textId="76B47EFB" w:rsidR="008922A5" w:rsidRDefault="008922A5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My name is </w:t>
      </w:r>
      <w:r w:rsidRPr="008922A5">
        <w:rPr>
          <w:rFonts w:eastAsia="Times New Roman" w:cs="Times New Roman"/>
        </w:rPr>
        <w:t xml:space="preserve">Chris </w:t>
      </w:r>
      <w:proofErr w:type="spellStart"/>
      <w:r w:rsidRPr="008922A5">
        <w:rPr>
          <w:rFonts w:eastAsia="Times New Roman" w:cs="Times New Roman"/>
        </w:rPr>
        <w:t>Tzarimas</w:t>
      </w:r>
      <w:proofErr w:type="spellEnd"/>
      <w:r>
        <w:rPr>
          <w:rFonts w:eastAsia="Times New Roman" w:cs="Times New Roman"/>
        </w:rPr>
        <w:t xml:space="preserve"> and I'm the director here at the Lifestyle </w:t>
      </w:r>
      <w:proofErr w:type="gramStart"/>
      <w:r>
        <w:rPr>
          <w:rFonts w:eastAsia="Times New Roman" w:cs="Times New Roman"/>
        </w:rPr>
        <w:t>Clinic which</w:t>
      </w:r>
      <w:proofErr w:type="gramEnd"/>
      <w:r>
        <w:rPr>
          <w:rFonts w:eastAsia="Times New Roman" w:cs="Times New Roman"/>
        </w:rPr>
        <w:t xml:space="preserve"> is part of the Faculty of Medicine at the University of New South Wales.</w:t>
      </w:r>
    </w:p>
    <w:p w14:paraId="45622555" w14:textId="04F7326F" w:rsidR="008922A5" w:rsidRDefault="008922A5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We provide lifestyle and exercise therapy services for people with various health conditions</w:t>
      </w:r>
      <w:proofErr w:type="gramStart"/>
      <w:r>
        <w:rPr>
          <w:rFonts w:eastAsia="Times New Roman" w:cs="Times New Roman"/>
        </w:rPr>
        <w:t>;</w:t>
      </w:r>
      <w:proofErr w:type="gramEnd"/>
      <w:r>
        <w:rPr>
          <w:rFonts w:eastAsia="Times New Roman" w:cs="Times New Roman"/>
        </w:rPr>
        <w:t xml:space="preserve"> primarily bre</w:t>
      </w:r>
      <w:r w:rsidR="00B64D33">
        <w:rPr>
          <w:rFonts w:eastAsia="Times New Roman" w:cs="Times New Roman"/>
        </w:rPr>
        <w:t>ast, bowel and prostate cancers.</w:t>
      </w:r>
    </w:p>
    <w:p w14:paraId="107F4D22" w14:textId="1A568D97" w:rsidR="00B64D33" w:rsidRDefault="008922A5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Cancer survivors present with a range of issues arising from surgery, chemotherapy, radiotherapy and reconstruction</w:t>
      </w:r>
      <w:r w:rsidR="00B64D33">
        <w:rPr>
          <w:rFonts w:eastAsia="Times New Roman" w:cs="Times New Roman"/>
        </w:rPr>
        <w:t>, and many of these health issues can be assisted and even managed by lifestyle therapies including exercise therapy.</w:t>
      </w:r>
    </w:p>
    <w:p w14:paraId="5ADA5364" w14:textId="77777777" w:rsidR="00B64D33" w:rsidRDefault="00B64D33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Some of the more common issues that arise are things like post-cancer fatigue. It is an unexplained fatigue symptom that goes beyond three months from completion of treatment. It can be a source of high anxiety and debilitating effect for the patient, impacting on their quality of life. The generalised fatigue symptoms are accompanied by other symptoms including poor concentration; some people say cognitive impairment; sleep-wake cycle disturbance, meaning poor sleep quality or poor sleep patterns; abnormal sensations or pain symptoms; and of course mood disorders that accompany the condition.</w:t>
      </w:r>
    </w:p>
    <w:p w14:paraId="484BD5AA" w14:textId="1C1B6087" w:rsidR="00B64D33" w:rsidRDefault="00B64D33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A physical activity or graded exercise program, particularly when combined with cognitive behavioural therapy, has shown to be beneficial for the management for those sorts of symptoms.</w:t>
      </w:r>
    </w:p>
    <w:p w14:paraId="26A17BE9" w14:textId="63085436" w:rsidR="00B64D33" w:rsidRDefault="00524591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You’ve also got metabolic and cardiovascular risk factors that arise. Things like insulin resistance and also an increased risk of type </w:t>
      </w:r>
      <w:proofErr w:type="gramStart"/>
      <w:r>
        <w:rPr>
          <w:rFonts w:eastAsia="Times New Roman" w:cs="Times New Roman"/>
        </w:rPr>
        <w:t>2 diabetes</w:t>
      </w:r>
      <w:proofErr w:type="gramEnd"/>
      <w:r>
        <w:rPr>
          <w:rFonts w:eastAsia="Times New Roman" w:cs="Times New Roman"/>
        </w:rPr>
        <w:t xml:space="preserve">. Osteoporosis is another condition that arises as a consequence of the treatment and this can be exacerbated by what we term as </w:t>
      </w:r>
      <w:proofErr w:type="gramStart"/>
      <w:r>
        <w:rPr>
          <w:rFonts w:eastAsia="Times New Roman" w:cs="Times New Roman"/>
        </w:rPr>
        <w:t xml:space="preserve">a </w:t>
      </w:r>
      <w:proofErr w:type="spellStart"/>
      <w:r>
        <w:rPr>
          <w:rFonts w:eastAsia="Times New Roman" w:cs="Times New Roman"/>
        </w:rPr>
        <w:t>sarcopenic</w:t>
      </w:r>
      <w:proofErr w:type="spellEnd"/>
      <w:proofErr w:type="gramEnd"/>
      <w:r>
        <w:rPr>
          <w:rFonts w:eastAsia="Times New Roman" w:cs="Times New Roman"/>
        </w:rPr>
        <w:t xml:space="preserve"> obesity.</w:t>
      </w:r>
    </w:p>
    <w:p w14:paraId="0B194212" w14:textId="01C7DBFF" w:rsidR="00524591" w:rsidRDefault="00524591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These are significant changes in body composition. Increases in body fat are accompanied by decreases in lean tissues or muscle mass.</w:t>
      </w:r>
    </w:p>
    <w:p w14:paraId="3013C70C" w14:textId="27B218F8" w:rsidR="00524591" w:rsidRPr="00B64D33" w:rsidRDefault="00524591" w:rsidP="00B64D33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Lifestyle therapies, in particular exercise therapy, help to counter these sorts of changes.</w:t>
      </w:r>
      <w:bookmarkStart w:id="0" w:name="_GoBack"/>
      <w:bookmarkEnd w:id="0"/>
    </w:p>
    <w:sectPr w:rsidR="00524591" w:rsidRPr="00B64D33" w:rsidSect="00FF5C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3362"/>
    <w:multiLevelType w:val="multilevel"/>
    <w:tmpl w:val="CBECD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DE34E2"/>
    <w:multiLevelType w:val="multilevel"/>
    <w:tmpl w:val="F1B68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6A6685"/>
    <w:multiLevelType w:val="multilevel"/>
    <w:tmpl w:val="8C983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7D"/>
    <w:rsid w:val="001A6907"/>
    <w:rsid w:val="002702EE"/>
    <w:rsid w:val="00270403"/>
    <w:rsid w:val="003E5534"/>
    <w:rsid w:val="00524591"/>
    <w:rsid w:val="005B2214"/>
    <w:rsid w:val="006E2E53"/>
    <w:rsid w:val="008614BB"/>
    <w:rsid w:val="008922A5"/>
    <w:rsid w:val="00B64D33"/>
    <w:rsid w:val="00D63180"/>
    <w:rsid w:val="00DD147D"/>
    <w:rsid w:val="00FF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B65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5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55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8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8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3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5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9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9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282</Words>
  <Characters>1608</Characters>
  <Application>Microsoft Macintosh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Nicholson</dc:creator>
  <cp:keywords/>
  <dc:description/>
  <cp:lastModifiedBy>James Nicholson</cp:lastModifiedBy>
  <cp:revision>3</cp:revision>
  <dcterms:created xsi:type="dcterms:W3CDTF">2015-02-24T07:01:00Z</dcterms:created>
  <dcterms:modified xsi:type="dcterms:W3CDTF">2015-02-24T07:26:00Z</dcterms:modified>
</cp:coreProperties>
</file>